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cs="Arial"/>
        </w:rPr>
      </w:pPr>
      <w:r>
        <w:rPr>
          <w:rFonts w:cs="Arial"/>
        </w:rPr>
        <w:drawing>
          <wp:inline distT="0" distB="0" distL="0" distR="0">
            <wp:extent cx="5801995" cy="743585"/>
            <wp:effectExtent l="0" t="0" r="0" b="0"/>
            <wp:docPr id="1" name="Obraz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tabs>
          <w:tab w:val="clear" w:pos="709"/>
          <w:tab w:val="left" w:pos="6285" w:leader="none"/>
        </w:tabs>
        <w:bidi w:val="0"/>
        <w:spacing w:lineRule="auto" w:line="264"/>
        <w:jc w:val="both"/>
        <w:rPr>
          <w:rFonts w:ascii="Times new roman" w:hAnsi="Times new roman" w:cs="Bureau EFN"/>
        </w:rPr>
      </w:pPr>
      <w:r>
        <w:rPr>
          <w:rFonts w:cs="Calibri" w:ascii="Times new roman" w:hAnsi="Times new roman"/>
          <w:szCs w:val="24"/>
        </w:rPr>
        <w:t xml:space="preserve">Nr zapytania </w:t>
      </w:r>
      <w:r>
        <w:rPr>
          <w:rFonts w:cs="Calibri" w:ascii="Times new roman" w:hAnsi="Times new roman"/>
          <w:szCs w:val="24"/>
        </w:rPr>
        <w:t>ofertowego D.A.383.1.2024.KPO</w:t>
      </w:r>
      <w:r>
        <w:rPr>
          <w:rFonts w:cs="Bureau EFN" w:ascii="Times new roman" w:hAnsi="Times new roman"/>
        </w:rPr>
        <w:tab/>
      </w:r>
    </w:p>
    <w:p>
      <w:pPr>
        <w:pStyle w:val="Normal"/>
        <w:bidi w:val="0"/>
        <w:spacing w:lineRule="auto" w:line="264"/>
        <w:jc w:val="right"/>
        <w:rPr>
          <w:rFonts w:ascii="Times new roman" w:hAnsi="Times new roman" w:eastAsia="Bureau EFN" w:cs="Bureau EFN"/>
        </w:rPr>
      </w:pPr>
      <w:r>
        <w:rPr>
          <w:rFonts w:eastAsia="Bureau EFN" w:cs="Bureau EFN" w:ascii="Times new roman" w:hAnsi="Times new roman"/>
        </w:rPr>
        <w:t xml:space="preserve">                                                            </w:t>
      </w:r>
    </w:p>
    <w:p>
      <w:pPr>
        <w:pStyle w:val="Normal"/>
        <w:bidi w:val="0"/>
        <w:spacing w:lineRule="auto" w:line="264"/>
        <w:jc w:val="right"/>
        <w:rPr>
          <w:rFonts w:ascii="Times new roman" w:hAnsi="Times new roman"/>
        </w:rPr>
      </w:pPr>
      <w:r>
        <w:rPr>
          <w:rFonts w:eastAsia="Bureau EFN" w:cs="Bureau EFN" w:ascii="Times new roman" w:hAnsi="Times new roman"/>
        </w:rPr>
        <w:t xml:space="preserve">   </w:t>
      </w:r>
      <w:r>
        <w:rPr>
          <w:rFonts w:cs="Bureau EFN" w:ascii="Times new roman" w:hAnsi="Times new roman"/>
          <w:b/>
          <w:i/>
        </w:rPr>
        <w:t xml:space="preserve">Załącznik nr </w:t>
      </w:r>
      <w:r>
        <w:rPr>
          <w:rFonts w:cs="Bureau EFN" w:ascii="Times new roman" w:hAnsi="Times new roman"/>
          <w:b/>
          <w:i/>
        </w:rPr>
        <w:t>2</w:t>
      </w:r>
      <w:r>
        <w:rPr>
          <w:rFonts w:cs="Bureau EFN" w:ascii="Times new roman" w:hAnsi="Times new roman"/>
          <w:b/>
          <w:i/>
        </w:rPr>
        <w:t xml:space="preserve"> do zapytania ofertowego</w:t>
      </w:r>
    </w:p>
    <w:p>
      <w:pPr>
        <w:pStyle w:val="Normal"/>
        <w:bidi w:val="0"/>
        <w:jc w:val="left"/>
        <w:rPr>
          <w:rFonts w:ascii="Times new roman" w:hAnsi="Times new roman" w:cs="Bureau EFN"/>
          <w:u w:val="single"/>
        </w:rPr>
      </w:pPr>
      <w:r>
        <w:rPr>
          <w:rFonts w:cs="Bureau EFN" w:ascii="Times new roman" w:hAnsi="Times new roman"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NIEPODLEGANIE WYKLUCZENIU</w:t>
      </w:r>
      <w:r>
        <w:rPr>
          <w:rFonts w:ascii="Times new roman" w:hAnsi="Times new roman"/>
          <w:b/>
          <w:bCs/>
          <w:sz w:val="24"/>
          <w:szCs w:val="24"/>
        </w:rPr>
        <w:t xml:space="preserve"> W POSTĘPOWANIU O UDZIELENIE ZAMÓWIENIA </w:t>
      </w:r>
    </w:p>
    <w:p>
      <w:pPr>
        <w:pStyle w:val="Normal"/>
        <w:bidi w:val="0"/>
        <w:spacing w:lineRule="auto" w:line="240" w:before="0" w:after="0"/>
        <w:ind w:left="0" w:right="-2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Bureau EFN" w:ascii="Times new roman" w:hAnsi="Times new roman"/>
          <w:sz w:val="24"/>
          <w:szCs w:val="24"/>
        </w:rPr>
        <w:t xml:space="preserve">W odpowiedzi na </w:t>
      </w:r>
      <w:r>
        <w:rPr>
          <w:rFonts w:cs="Bureau EFN" w:ascii="Times new roman" w:hAnsi="Times new roman"/>
          <w:sz w:val="24"/>
          <w:szCs w:val="24"/>
        </w:rPr>
        <w:t>z</w:t>
      </w:r>
      <w:r>
        <w:rPr>
          <w:rFonts w:cs="Bureau EFN" w:ascii="Times new roman" w:hAnsi="Times new roman"/>
          <w:sz w:val="24"/>
          <w:szCs w:val="24"/>
        </w:rPr>
        <w:t xml:space="preserve">apytanie </w:t>
      </w:r>
      <w:r>
        <w:rPr>
          <w:rFonts w:cs="Bureau EFN" w:ascii="Times new roman" w:hAnsi="Times new roman"/>
          <w:sz w:val="24"/>
          <w:szCs w:val="24"/>
        </w:rPr>
        <w:t>o</w:t>
      </w:r>
      <w:r>
        <w:rPr>
          <w:rFonts w:cs="Bureau EFN" w:ascii="Times new roman" w:hAnsi="Times new roman"/>
          <w:sz w:val="24"/>
          <w:szCs w:val="24"/>
        </w:rPr>
        <w:t xml:space="preserve">fertowe </w:t>
      </w:r>
      <w:r>
        <w:rPr>
          <w:rFonts w:cs="Bureau EFN" w:ascii="Times new roman" w:hAnsi="Times new roman"/>
          <w:sz w:val="24"/>
          <w:szCs w:val="20"/>
        </w:rPr>
        <w:t>na realizację przedmiotu zamówienia pn</w:t>
      </w:r>
      <w:r>
        <w:rPr>
          <w:rFonts w:cs="Bureau EFN" w:ascii="Times new roman" w:hAnsi="Times new roman"/>
          <w:b/>
          <w:bCs/>
          <w:sz w:val="24"/>
          <w:szCs w:val="20"/>
        </w:rPr>
        <w:t>.</w:t>
      </w:r>
      <w:r>
        <w:rPr>
          <w:rFonts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B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udow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a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 xml:space="preserve"> archiwum cyfrowego Centrum Sztuki Współczesnej „Znaki Czasu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”</w:t>
      </w:r>
      <w:r>
        <w:rPr>
          <w:rFonts w:cs="Calibri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 </w:t>
      </w:r>
      <w:r>
        <w:rPr>
          <w:rFonts w:cs="Calibri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n</w:t>
      </w:r>
      <w:r>
        <w:rPr>
          <w:rFonts w:ascii="Times new roman" w:hAnsi="Times new roman"/>
          <w:sz w:val="24"/>
          <w:szCs w:val="24"/>
        </w:rPr>
        <w:t>iniejszym</w:t>
      </w:r>
      <w:r>
        <w:rPr>
          <w:rFonts w:ascii="Times new roman" w:hAnsi="Times new roman"/>
          <w:sz w:val="24"/>
          <w:szCs w:val="24"/>
        </w:rPr>
        <w:t xml:space="preserve"> oświadczam, że</w:t>
      </w:r>
      <w:r>
        <w:rPr>
          <w:rFonts w:cs="Calibri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792" w:leader="dot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792" w:leader="dot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Wykonawca nie jest powiązany osobowo ani kapitałowo z Zamawiającym.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792" w:leader="dot"/>
        </w:tabs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Przez powiązania kapitałowe lub osobowe rozumie się: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uczestniczeni</w:t>
      </w:r>
      <w:r>
        <w:rPr>
          <w:rFonts w:ascii="Times new roman" w:hAnsi="Times new roman"/>
          <w:b w:val="false"/>
          <w:bCs w:val="false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w spółce jako wspólnik spółki cywilnej lub spółki osobowej,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posiadani</w:t>
      </w:r>
      <w:r>
        <w:rPr>
          <w:rFonts w:ascii="Times new roman" w:hAnsi="Times new roman"/>
          <w:b w:val="false"/>
          <w:bCs w:val="false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co najmniej 10% udziałów lub akcji </w:t>
      </w:r>
      <w:r>
        <w:rPr>
          <w:rFonts w:ascii="Times new roman" w:hAnsi="Times new roman"/>
          <w:b w:val="false"/>
          <w:bCs w:val="false"/>
          <w:sz w:val="24"/>
          <w:szCs w:val="24"/>
        </w:rPr>
        <w:t>(o ile niższy próg nie wynika z przepisów prawa)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pełnieni</w:t>
      </w:r>
      <w:r>
        <w:rPr>
          <w:rFonts w:ascii="Times new roman" w:hAnsi="Times new roman"/>
          <w:b w:val="false"/>
          <w:bCs w:val="false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funkcji członka organu nadzorczego lub zarządzającego, prokurenta, pełnomocnika,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d) pozostawani</w:t>
      </w:r>
      <w:r>
        <w:rPr>
          <w:rFonts w:ascii="Times new roman" w:hAnsi="Times new roman"/>
          <w:b w:val="false"/>
          <w:bCs w:val="false"/>
          <w:sz w:val="24"/>
          <w:szCs w:val="24"/>
        </w:rPr>
        <w:t>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w związku małżeńskim, w stosunku pokrewieństwa lub powinowactwa w linii prostej, pokrewieństwa lub powinowactwa w linii bocznej do drugiego stopnia lub </w:t>
      </w:r>
      <w:r>
        <w:rPr>
          <w:rFonts w:ascii="Times new roman" w:hAnsi="Times new roman"/>
          <w:b w:val="false"/>
          <w:bCs w:val="false"/>
          <w:sz w:val="24"/>
          <w:szCs w:val="24"/>
        </w:rPr>
        <w:t>związanie z tytułu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przysposobienia, opieki lub kurateli albo pozostawanie we wspólnym pożyciu z Wykonawcą, jego zastępcą prawnym lub członkami organów zarządzających lub organów nadzor</w:t>
      </w:r>
      <w:r>
        <w:rPr>
          <w:rFonts w:ascii="Times new roman" w:hAnsi="Times new roman"/>
          <w:b w:val="false"/>
          <w:bCs w:val="false"/>
          <w:sz w:val="24"/>
          <w:szCs w:val="24"/>
        </w:rPr>
        <w:t>cz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ych Wykonawców ubiegających się o udzielenie zamówienia,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e) pozostawani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z Wykonawcą w takim stosunku prawnym lub faktycznym, że istnieje uzasadniona wątpliwość co do bezstronności Zamawiającego lub niezależności Wykonawcy w związku z postępowaniem o udzielenie zamówienia.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36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Powiązania osobowe, o których mowa </w:t>
      </w:r>
      <w:r>
        <w:rPr>
          <w:rFonts w:ascii="Times new roman" w:hAnsi="Times new roman"/>
          <w:b w:val="false"/>
          <w:bCs w:val="false"/>
          <w:sz w:val="24"/>
          <w:szCs w:val="24"/>
        </w:rPr>
        <w:t>w lit. d)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nie ustają w przypadku rozwiązania małżeństwa, przysposobienia, opieki lub kurateli.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36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Niezależnie od powyższych zakazane są pośrednie powiązania osobowe lub kapitałowe, w przypadku, gdy mają wpływ na wystąpienie naruszenia zasad konkurencyjności.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512" w:leader="dot"/>
        </w:tabs>
        <w:bidi w:val="0"/>
        <w:spacing w:lineRule="auto" w:line="240" w:before="0" w:after="0"/>
        <w:ind w:left="1440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720" w:right="-2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240" w:before="0" w:after="0"/>
        <w:ind w:left="360" w:right="-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 xml:space="preserve">Wobec Wykonawcy nie zachodzą przesłanki </w:t>
      </w:r>
      <w:r>
        <w:rPr>
          <w:rFonts w:cs="Times New Roman" w:ascii="Times new roman" w:hAnsi="Times new roman"/>
          <w:bCs/>
          <w:sz w:val="24"/>
          <w:szCs w:val="24"/>
          <w:lang w:eastAsia="pl-PL"/>
        </w:rPr>
        <w:t>wykluczenia z postępowania o udzielenie zamówienia publicznego na podstawie art. 7 ust. 1 ustawy z dnia 13 kwietnia 2022 r. o szczególnych rozwiązaniach w zakresie przeciwdziałania wspieraniu agresji na Ukrainę oraz służących ochronie bezpieczeństwa narodowego (Dz. U. z 2024 poz. 507).</w:t>
      </w:r>
    </w:p>
    <w:p>
      <w:pPr>
        <w:pStyle w:val="Normal"/>
        <w:bidi w:val="0"/>
        <w:spacing w:lineRule="auto" w:line="240" w:before="0" w:after="0"/>
        <w:jc w:val="center"/>
        <w:rPr>
          <w:rFonts w:ascii="Arial Narrow" w:hAnsi="Arial Narrow" w:eastAsia="Times New Roman" w:cs="Bureau EF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Bureau EFN" w:ascii="Arial Narrow" w:hAnsi="Arial Narrow"/>
          <w:b/>
          <w:bCs/>
          <w:sz w:val="24"/>
          <w:szCs w:val="24"/>
          <w:u w:val="single"/>
          <w:lang w:eastAsia="pl-PL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ListParagraph"/>
        <w:bidi w:val="0"/>
        <w:spacing w:lineRule="auto" w:line="240" w:before="0" w:after="0"/>
        <w:ind w:left="720" w:right="0" w:hanging="720"/>
        <w:contextualSpacing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widowControl w:val="false"/>
        <w:bidi w:val="0"/>
        <w:jc w:val="left"/>
        <w:rPr>
          <w:rFonts w:ascii="Times new roman" w:hAnsi="Times new roman" w:cs="Bureau EFN"/>
        </w:rPr>
      </w:pPr>
      <w:r>
        <w:rPr>
          <w:rFonts w:cs="Bureau EFN"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Bureau EFN" w:cs="Bureau EFN" w:ascii="Times new roman" w:hAnsi="Times new roman"/>
        </w:rPr>
        <w:t>…………………………………</w:t>
      </w:r>
      <w:r>
        <w:rPr>
          <w:rFonts w:cs="Bureau EFN" w:ascii="Times new roman" w:hAnsi="Times new roman"/>
        </w:rPr>
        <w:t>………</w:t>
      </w:r>
      <w:r>
        <w:rPr>
          <w:rFonts w:cs="Bureau EFN" w:ascii="Times new roman" w:hAnsi="Times new roman"/>
        </w:rPr>
        <w:tab/>
        <w:tab/>
        <w:t>………………………………………………….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Bureau EFN"/>
          <w:i/>
          <w:i/>
          <w:sz w:val="22"/>
          <w:szCs w:val="22"/>
        </w:rPr>
      </w:pPr>
      <w:r>
        <w:rPr>
          <w:rFonts w:cs="Bureau EFN" w:ascii="Times new roman" w:hAnsi="Times new roman"/>
          <w:i/>
          <w:sz w:val="22"/>
          <w:szCs w:val="22"/>
        </w:rPr>
        <w:t xml:space="preserve">                </w:t>
      </w:r>
      <w:r>
        <w:rPr>
          <w:rFonts w:cs="Bureau EFN" w:ascii="Times new roman" w:hAnsi="Times new roman"/>
          <w:i/>
          <w:sz w:val="22"/>
          <w:szCs w:val="22"/>
        </w:rPr>
        <w:t>miejscowość,  data</w:t>
        <w:tab/>
        <w:tab/>
        <w:tab/>
        <w:t xml:space="preserve">                               podpis i pieczęć osoby/osób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Bureau EFN" w:ascii="Times new roman" w:hAnsi="Times new roman"/>
          <w:i/>
          <w:sz w:val="22"/>
          <w:szCs w:val="22"/>
        </w:rPr>
        <w:tab/>
        <w:tab/>
        <w:tab/>
        <w:tab/>
        <w:tab/>
        <w:tab/>
        <w:tab/>
        <w:t xml:space="preserve">     uprawnionej do reprezentowania </w:t>
      </w:r>
      <w:r>
        <w:rPr>
          <w:rFonts w:cs="Bureau EFN" w:ascii="Times new roman" w:hAnsi="Times new roman"/>
          <w:i/>
          <w:sz w:val="22"/>
          <w:szCs w:val="22"/>
        </w:rPr>
        <w:t>Wykonawcy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roman"/>
    <w:pitch w:val="default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Calibri" w:cs="FreeSans"/>
      <w:color w:val="00000A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Akapitzlist">
    <w:name w:val="Akapit z listą"/>
    <w:basedOn w:val="Normal"/>
    <w:qFormat/>
    <w:pPr>
      <w:suppressAutoHyphens w:val="true"/>
      <w:spacing w:lineRule="auto" w:line="240" w:before="0" w:after="0"/>
      <w:ind w:left="720" w:right="0" w:hanging="0"/>
    </w:pPr>
    <w:rPr>
      <w:rFonts w:ascii="Times New Roman" w:hAnsi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LibreOffice/7.1.3.2$Windows_X86_64 LibreOffice_project/47f78053abe362b9384784d31a6e56f8511eb1c1</Application>
  <AppVersion>15.0000</AppVersion>
  <Pages>1</Pages>
  <Words>273</Words>
  <Characters>1828</Characters>
  <CharactersWithSpaces>2218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2021-04-21T13:44:05Z</dcterms:created>
  <dc:creator/>
  <dc:description/>
  <dc:language>pl-PL</dc:language>
  <cp:lastModifiedBy/>
  <cp:lastPrinted>2024-10-22T13:35:46Z</cp:lastPrinted>
  <dcterms:modified xsi:type="dcterms:W3CDTF">2024-10-23T14:56:15Z</dcterms:modified>
  <cp:revision>20</cp:revision>
  <dc:subject/>
  <dc:title/>
</cp:coreProperties>
</file>